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19F2D" w14:textId="521EC1CB" w:rsidR="00D65ED2" w:rsidRDefault="00D65ED2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Town of Alstead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20D4635B" w14:textId="77777777" w:rsidR="00D65ED2" w:rsidRDefault="00D65ED2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Complete Streets Policy Development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0EF46404" w14:textId="77777777" w:rsidR="00D65ED2" w:rsidRDefault="00D65ED2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50ADABA5" w14:textId="77777777" w:rsidR="00D65ED2" w:rsidRDefault="00D65ED2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Task Force Meeting #2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319EA9A4" w14:textId="77777777" w:rsidR="00D65ED2" w:rsidRDefault="00D65ED2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2EDEC41B" w14:textId="167C267B" w:rsidR="00D65ED2" w:rsidRDefault="00D65ED2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2"/>
          <w:szCs w:val="22"/>
        </w:rPr>
        <w:t>April 16, 2024</w:t>
      </w:r>
      <w:r>
        <w:rPr>
          <w:rStyle w:val="eop"/>
          <w:rFonts w:eastAsiaTheme="majorEastAsia"/>
          <w:sz w:val="22"/>
          <w:szCs w:val="22"/>
        </w:rPr>
        <w:t> </w:t>
      </w:r>
    </w:p>
    <w:p w14:paraId="33161D3F" w14:textId="7B960C45" w:rsidR="00D65ED2" w:rsidRDefault="006B727B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2"/>
          <w:szCs w:val="22"/>
        </w:rPr>
        <w:t>10</w:t>
      </w:r>
      <w:r w:rsidR="00D65ED2">
        <w:rPr>
          <w:rStyle w:val="normaltextrun"/>
          <w:rFonts w:eastAsiaTheme="majorEastAsia"/>
          <w:b/>
          <w:bCs/>
          <w:sz w:val="22"/>
          <w:szCs w:val="22"/>
        </w:rPr>
        <w:t>:</w:t>
      </w:r>
      <w:r>
        <w:rPr>
          <w:rStyle w:val="normaltextrun"/>
          <w:rFonts w:eastAsiaTheme="majorEastAsia"/>
          <w:b/>
          <w:bCs/>
          <w:sz w:val="22"/>
          <w:szCs w:val="22"/>
        </w:rPr>
        <w:t>0</w:t>
      </w:r>
      <w:r w:rsidR="00D65ED2">
        <w:rPr>
          <w:rStyle w:val="normaltextrun"/>
          <w:rFonts w:eastAsiaTheme="majorEastAsia"/>
          <w:b/>
          <w:bCs/>
          <w:sz w:val="22"/>
          <w:szCs w:val="22"/>
        </w:rPr>
        <w:t xml:space="preserve">0 </w:t>
      </w:r>
      <w:r>
        <w:rPr>
          <w:rStyle w:val="normaltextrun"/>
          <w:rFonts w:eastAsiaTheme="majorEastAsia"/>
          <w:b/>
          <w:bCs/>
          <w:sz w:val="22"/>
          <w:szCs w:val="22"/>
        </w:rPr>
        <w:t>a</w:t>
      </w:r>
      <w:r w:rsidR="00D65ED2">
        <w:rPr>
          <w:rStyle w:val="normaltextrun"/>
          <w:rFonts w:eastAsiaTheme="majorEastAsia"/>
          <w:b/>
          <w:bCs/>
          <w:sz w:val="22"/>
          <w:szCs w:val="22"/>
        </w:rPr>
        <w:t xml:space="preserve">.m. to </w:t>
      </w:r>
      <w:r>
        <w:rPr>
          <w:rStyle w:val="normaltextrun"/>
          <w:rFonts w:eastAsiaTheme="majorEastAsia"/>
          <w:b/>
          <w:bCs/>
          <w:sz w:val="22"/>
          <w:szCs w:val="22"/>
        </w:rPr>
        <w:t>11</w:t>
      </w:r>
      <w:r w:rsidR="00D65ED2">
        <w:rPr>
          <w:rStyle w:val="normaltextrun"/>
          <w:rFonts w:eastAsiaTheme="majorEastAsia"/>
          <w:b/>
          <w:bCs/>
          <w:sz w:val="22"/>
          <w:szCs w:val="22"/>
        </w:rPr>
        <w:t>:</w:t>
      </w:r>
      <w:r>
        <w:rPr>
          <w:rStyle w:val="normaltextrun"/>
          <w:rFonts w:eastAsiaTheme="majorEastAsia"/>
          <w:b/>
          <w:bCs/>
          <w:sz w:val="22"/>
          <w:szCs w:val="22"/>
        </w:rPr>
        <w:t>3</w:t>
      </w:r>
      <w:r w:rsidR="00D65ED2">
        <w:rPr>
          <w:rStyle w:val="normaltextrun"/>
          <w:rFonts w:eastAsiaTheme="majorEastAsia"/>
          <w:b/>
          <w:bCs/>
          <w:sz w:val="22"/>
          <w:szCs w:val="22"/>
        </w:rPr>
        <w:t xml:space="preserve">0 </w:t>
      </w:r>
      <w:r>
        <w:rPr>
          <w:rStyle w:val="normaltextrun"/>
          <w:rFonts w:eastAsiaTheme="majorEastAsia"/>
          <w:b/>
          <w:bCs/>
          <w:sz w:val="22"/>
          <w:szCs w:val="22"/>
        </w:rPr>
        <w:t>a</w:t>
      </w:r>
      <w:r w:rsidR="00D65ED2">
        <w:rPr>
          <w:rStyle w:val="normaltextrun"/>
          <w:rFonts w:eastAsiaTheme="majorEastAsia"/>
          <w:b/>
          <w:bCs/>
          <w:sz w:val="22"/>
          <w:szCs w:val="22"/>
        </w:rPr>
        <w:t>.m.</w:t>
      </w:r>
      <w:r w:rsidR="00D65ED2">
        <w:rPr>
          <w:rStyle w:val="eop"/>
          <w:rFonts w:eastAsiaTheme="majorEastAsia"/>
          <w:sz w:val="22"/>
          <w:szCs w:val="22"/>
        </w:rPr>
        <w:t> </w:t>
      </w:r>
    </w:p>
    <w:p w14:paraId="726CC0C4" w14:textId="77777777" w:rsidR="00D65ED2" w:rsidRDefault="00D65ED2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eop"/>
          <w:rFonts w:eastAsiaTheme="majorEastAsia"/>
          <w:sz w:val="22"/>
          <w:szCs w:val="22"/>
        </w:rPr>
        <w:t> </w:t>
      </w:r>
    </w:p>
    <w:p w14:paraId="512C18F6" w14:textId="448E95C9" w:rsidR="00D65ED2" w:rsidRDefault="006B727B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b/>
          <w:bCs/>
          <w:i/>
          <w:iCs/>
          <w:sz w:val="22"/>
          <w:szCs w:val="22"/>
        </w:rPr>
        <w:t>Alstead</w:t>
      </w:r>
      <w:r w:rsidR="00D65ED2">
        <w:rPr>
          <w:rStyle w:val="normaltextrun"/>
          <w:rFonts w:eastAsiaTheme="majorEastAsia"/>
          <w:b/>
          <w:bCs/>
          <w:i/>
          <w:iCs/>
          <w:sz w:val="22"/>
          <w:szCs w:val="22"/>
        </w:rPr>
        <w:t xml:space="preserve"> Town </w:t>
      </w:r>
      <w:r>
        <w:rPr>
          <w:rStyle w:val="normaltextrun"/>
          <w:rFonts w:eastAsiaTheme="majorEastAsia"/>
          <w:b/>
          <w:bCs/>
          <w:i/>
          <w:iCs/>
          <w:sz w:val="22"/>
          <w:szCs w:val="22"/>
        </w:rPr>
        <w:t>Offices</w:t>
      </w:r>
      <w:r w:rsidR="00D65ED2">
        <w:rPr>
          <w:rStyle w:val="eop"/>
          <w:rFonts w:eastAsiaTheme="majorEastAsia"/>
          <w:sz w:val="22"/>
          <w:szCs w:val="22"/>
        </w:rPr>
        <w:t> </w:t>
      </w:r>
    </w:p>
    <w:p w14:paraId="23C675A7" w14:textId="048DAA4C" w:rsidR="00D65ED2" w:rsidRDefault="006B727B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b/>
          <w:bCs/>
          <w:i/>
          <w:iCs/>
          <w:sz w:val="22"/>
          <w:szCs w:val="22"/>
        </w:rPr>
        <w:t>Conference</w:t>
      </w:r>
      <w:r w:rsidR="00D65ED2">
        <w:rPr>
          <w:rStyle w:val="normaltextrun"/>
          <w:rFonts w:eastAsiaTheme="majorEastAsia"/>
          <w:b/>
          <w:bCs/>
          <w:i/>
          <w:iCs/>
          <w:sz w:val="22"/>
          <w:szCs w:val="22"/>
        </w:rPr>
        <w:t xml:space="preserve"> Room</w:t>
      </w:r>
      <w:r w:rsidR="00D65ED2">
        <w:rPr>
          <w:rStyle w:val="eop"/>
          <w:rFonts w:eastAsiaTheme="majorEastAsia"/>
          <w:sz w:val="22"/>
          <w:szCs w:val="22"/>
        </w:rPr>
        <w:t> </w:t>
      </w:r>
    </w:p>
    <w:p w14:paraId="0F9C4ACF" w14:textId="17B376B3" w:rsidR="00D65ED2" w:rsidRDefault="00D65ED2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b/>
          <w:bCs/>
          <w:i/>
          <w:iCs/>
          <w:sz w:val="22"/>
          <w:szCs w:val="22"/>
        </w:rPr>
        <w:t>1</w:t>
      </w:r>
      <w:r w:rsidR="0044168C">
        <w:rPr>
          <w:rStyle w:val="normaltextrun"/>
          <w:rFonts w:eastAsiaTheme="majorEastAsia"/>
          <w:b/>
          <w:bCs/>
          <w:i/>
          <w:iCs/>
          <w:sz w:val="22"/>
          <w:szCs w:val="22"/>
        </w:rPr>
        <w:t>5</w:t>
      </w:r>
      <w:r>
        <w:rPr>
          <w:rStyle w:val="normaltextrun"/>
          <w:rFonts w:eastAsiaTheme="majorEastAsia"/>
          <w:b/>
          <w:bCs/>
          <w:i/>
          <w:iCs/>
          <w:sz w:val="22"/>
          <w:szCs w:val="22"/>
        </w:rPr>
        <w:t xml:space="preserve"> M</w:t>
      </w:r>
      <w:r w:rsidR="0044168C">
        <w:rPr>
          <w:rStyle w:val="normaltextrun"/>
          <w:rFonts w:eastAsiaTheme="majorEastAsia"/>
          <w:b/>
          <w:bCs/>
          <w:i/>
          <w:iCs/>
          <w:sz w:val="22"/>
          <w:szCs w:val="22"/>
        </w:rPr>
        <w:t>echanic</w:t>
      </w:r>
      <w:r>
        <w:rPr>
          <w:rStyle w:val="normaltextrun"/>
          <w:rFonts w:eastAsiaTheme="majorEastAsia"/>
          <w:b/>
          <w:bCs/>
          <w:i/>
          <w:iCs/>
          <w:sz w:val="22"/>
          <w:szCs w:val="22"/>
        </w:rPr>
        <w:t xml:space="preserve"> Street</w:t>
      </w:r>
      <w:r>
        <w:rPr>
          <w:rStyle w:val="eop"/>
          <w:rFonts w:eastAsiaTheme="majorEastAsia"/>
          <w:sz w:val="22"/>
          <w:szCs w:val="22"/>
        </w:rPr>
        <w:t> </w:t>
      </w:r>
    </w:p>
    <w:p w14:paraId="79EE9115" w14:textId="5D353673" w:rsidR="00D65ED2" w:rsidRDefault="0044168C" w:rsidP="00D65E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b/>
          <w:bCs/>
          <w:i/>
          <w:iCs/>
          <w:sz w:val="22"/>
          <w:szCs w:val="22"/>
        </w:rPr>
        <w:t>Alstead</w:t>
      </w:r>
      <w:r w:rsidR="00D65ED2">
        <w:rPr>
          <w:rStyle w:val="normaltextrun"/>
          <w:rFonts w:eastAsiaTheme="majorEastAsia"/>
          <w:b/>
          <w:bCs/>
          <w:i/>
          <w:iCs/>
          <w:sz w:val="22"/>
          <w:szCs w:val="22"/>
        </w:rPr>
        <w:t>, NH 03</w:t>
      </w:r>
      <w:r>
        <w:rPr>
          <w:rStyle w:val="normaltextrun"/>
          <w:rFonts w:eastAsiaTheme="majorEastAsia"/>
          <w:b/>
          <w:bCs/>
          <w:i/>
          <w:iCs/>
          <w:sz w:val="22"/>
          <w:szCs w:val="22"/>
        </w:rPr>
        <w:t>602</w:t>
      </w:r>
      <w:r w:rsidR="00D65ED2">
        <w:rPr>
          <w:rStyle w:val="eop"/>
          <w:rFonts w:eastAsiaTheme="majorEastAsia"/>
          <w:sz w:val="22"/>
          <w:szCs w:val="22"/>
        </w:rPr>
        <w:t> </w:t>
      </w:r>
    </w:p>
    <w:p w14:paraId="5040C113" w14:textId="77777777" w:rsidR="00D65ED2" w:rsidRDefault="00D65ED2" w:rsidP="00D65ED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eastAsiaTheme="majorEastAsia"/>
        </w:rPr>
        <w:t> </w:t>
      </w:r>
    </w:p>
    <w:p w14:paraId="087D6282" w14:textId="096D7E3C" w:rsidR="00DF0816" w:rsidRDefault="00D65ED2" w:rsidP="00DF08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  <w:b/>
          <w:bCs/>
        </w:rPr>
        <w:t>AGENDA</w:t>
      </w:r>
    </w:p>
    <w:p w14:paraId="6A33BEFA" w14:textId="77777777" w:rsidR="00DF0816" w:rsidRDefault="00DF0816" w:rsidP="00DF08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</w:rPr>
      </w:pPr>
    </w:p>
    <w:p w14:paraId="782F2014" w14:textId="5304C5D9" w:rsidR="00746E6A" w:rsidRPr="005F735C" w:rsidRDefault="00A54B20" w:rsidP="005F735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rFonts w:eastAsiaTheme="majorEastAsia"/>
        </w:rPr>
      </w:pPr>
      <w:r w:rsidRPr="000D05CE">
        <w:rPr>
          <w:rStyle w:val="eop"/>
          <w:rFonts w:eastAsiaTheme="majorEastAsia"/>
          <w:b/>
          <w:bCs/>
        </w:rPr>
        <w:t>Recap of Meeting #1</w:t>
      </w:r>
      <w:r>
        <w:rPr>
          <w:rStyle w:val="eop"/>
          <w:rFonts w:eastAsiaTheme="majorEastAsia"/>
        </w:rPr>
        <w:t xml:space="preserve"> – 10 minutes</w:t>
      </w:r>
    </w:p>
    <w:p w14:paraId="4047F519" w14:textId="2403E88A" w:rsidR="00120F4D" w:rsidRDefault="00120F4D" w:rsidP="00746E6A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  <w:b/>
          <w:bCs/>
        </w:rPr>
      </w:pPr>
      <w:r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>A recap of Meeting #1, including a review of meeting notes as well as report-outs of activity that occurred since then.</w:t>
      </w:r>
      <w:r>
        <w:rPr>
          <w:rStyle w:val="eop"/>
          <w:rFonts w:eastAsiaTheme="majorEastAsia"/>
          <w:color w:val="000000"/>
          <w:sz w:val="22"/>
          <w:szCs w:val="22"/>
          <w:shd w:val="clear" w:color="auto" w:fill="FFFFFF"/>
        </w:rPr>
        <w:t> </w:t>
      </w:r>
    </w:p>
    <w:p w14:paraId="4B5B5691" w14:textId="77777777" w:rsidR="00120F4D" w:rsidRDefault="00120F4D" w:rsidP="00746E6A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</w:rPr>
      </w:pPr>
    </w:p>
    <w:p w14:paraId="79406B60" w14:textId="2422D360" w:rsidR="00120F4D" w:rsidRPr="005F735C" w:rsidRDefault="00A54B20" w:rsidP="005F735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rFonts w:eastAsiaTheme="majorEastAsia"/>
        </w:rPr>
      </w:pPr>
      <w:r w:rsidRPr="00746E6A">
        <w:rPr>
          <w:rStyle w:val="eop"/>
          <w:rFonts w:eastAsiaTheme="majorEastAsia"/>
          <w:b/>
          <w:bCs/>
        </w:rPr>
        <w:t>Public Engagement Materials</w:t>
      </w:r>
      <w:r>
        <w:rPr>
          <w:rStyle w:val="eop"/>
          <w:rFonts w:eastAsiaTheme="majorEastAsia"/>
        </w:rPr>
        <w:t xml:space="preserve"> – 20 minutes</w:t>
      </w:r>
    </w:p>
    <w:p w14:paraId="1D72BD91" w14:textId="60559FD1" w:rsidR="00120F4D" w:rsidRDefault="00E33BD7" w:rsidP="00120F4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  <w:b/>
          <w:bCs/>
        </w:rPr>
      </w:pPr>
      <w:r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 xml:space="preserve">SWRPC staff will provide an update on how they addressed feedback on draft outreach materials and coordinate with Task Force members on </w:t>
      </w:r>
      <w:r w:rsidR="01693D56" w:rsidRPr="3AF7AB52"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 xml:space="preserve">the </w:t>
      </w:r>
      <w:r w:rsidRPr="3AF7AB52"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>deadline</w:t>
      </w:r>
      <w:r w:rsidR="4B9966DD" w:rsidRPr="3AF7AB52"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 xml:space="preserve"> for public input</w:t>
      </w:r>
      <w:r w:rsidR="4ED0E470" w:rsidRPr="3AF7AB52"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>, and to finalize</w:t>
      </w:r>
      <w:r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 xml:space="preserve"> promotion and distribution</w:t>
      </w:r>
      <w:r w:rsidR="43D83D61" w:rsidRPr="3AF7AB52"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 xml:space="preserve"> plans</w:t>
      </w:r>
      <w:r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>. </w:t>
      </w:r>
      <w:r>
        <w:rPr>
          <w:rStyle w:val="eop"/>
          <w:rFonts w:eastAsiaTheme="majorEastAsia"/>
          <w:color w:val="000000"/>
          <w:sz w:val="22"/>
          <w:szCs w:val="22"/>
          <w:shd w:val="clear" w:color="auto" w:fill="FFFFFF"/>
        </w:rPr>
        <w:t> </w:t>
      </w:r>
    </w:p>
    <w:p w14:paraId="6A8524F8" w14:textId="77777777" w:rsidR="00120F4D" w:rsidRPr="00120F4D" w:rsidRDefault="00120F4D" w:rsidP="00120F4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</w:rPr>
      </w:pPr>
    </w:p>
    <w:p w14:paraId="630C33D5" w14:textId="6912B228" w:rsidR="00E33BD7" w:rsidRPr="005F735C" w:rsidRDefault="00A54B20" w:rsidP="005F735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rFonts w:eastAsiaTheme="majorEastAsia"/>
        </w:rPr>
      </w:pPr>
      <w:r w:rsidRPr="00746E6A">
        <w:rPr>
          <w:rStyle w:val="eop"/>
          <w:rFonts w:eastAsiaTheme="majorEastAsia"/>
          <w:b/>
          <w:bCs/>
        </w:rPr>
        <w:t>Policy Development Discussion</w:t>
      </w:r>
      <w:r>
        <w:rPr>
          <w:rStyle w:val="eop"/>
          <w:rFonts w:eastAsiaTheme="majorEastAsia"/>
        </w:rPr>
        <w:t xml:space="preserve"> – 40 minutes</w:t>
      </w:r>
    </w:p>
    <w:p w14:paraId="7344CCD7" w14:textId="56D36ED1" w:rsidR="00E33BD7" w:rsidRDefault="005830BF" w:rsidP="00E33BD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  <w:b/>
          <w:bCs/>
        </w:rPr>
      </w:pPr>
      <w:r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>An open discussion about the questions from the homework assignment shared between meetings. SWRPC will ask follow-up questions related to comments and share best practices relative to the first few sections of a complete streets policy (i.e., Vision, Users and Modes, Projects and Phases, and Exceptions).</w:t>
      </w:r>
      <w:r>
        <w:rPr>
          <w:rStyle w:val="eop"/>
          <w:rFonts w:eastAsiaTheme="majorEastAsia"/>
          <w:color w:val="000000"/>
          <w:sz w:val="22"/>
          <w:szCs w:val="22"/>
          <w:shd w:val="clear" w:color="auto" w:fill="FFFFFF"/>
        </w:rPr>
        <w:t> </w:t>
      </w:r>
    </w:p>
    <w:p w14:paraId="2EB000E1" w14:textId="77777777" w:rsidR="00E33BD7" w:rsidRDefault="00E33BD7" w:rsidP="00E33BD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</w:rPr>
      </w:pPr>
    </w:p>
    <w:p w14:paraId="7D9582FE" w14:textId="39A15413" w:rsidR="00E33BD7" w:rsidRPr="005F735C" w:rsidRDefault="00A54B20" w:rsidP="005F735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rFonts w:eastAsiaTheme="majorEastAsia"/>
        </w:rPr>
      </w:pPr>
      <w:r w:rsidRPr="00746E6A">
        <w:rPr>
          <w:rStyle w:val="eop"/>
          <w:rFonts w:eastAsiaTheme="majorEastAsia"/>
          <w:b/>
          <w:bCs/>
        </w:rPr>
        <w:t>Data Collection and Technical Analysis</w:t>
      </w:r>
      <w:r w:rsidR="000748EE">
        <w:rPr>
          <w:rStyle w:val="eop"/>
          <w:rFonts w:eastAsiaTheme="majorEastAsia"/>
        </w:rPr>
        <w:t xml:space="preserve"> – 10 minutes</w:t>
      </w:r>
    </w:p>
    <w:p w14:paraId="0B409272" w14:textId="33C7E844" w:rsidR="00E33BD7" w:rsidRDefault="007C30F7" w:rsidP="00E33BD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  <w:b/>
          <w:bCs/>
        </w:rPr>
      </w:pPr>
      <w:r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>SWRPC will suggest a handful of transportation-related studies or analyses (including field data collection) that the Town could request to improve their understanding of safety concerns like speeding.  </w:t>
      </w:r>
      <w:r>
        <w:rPr>
          <w:rStyle w:val="eop"/>
          <w:rFonts w:eastAsiaTheme="majorEastAsia"/>
          <w:color w:val="000000"/>
          <w:sz w:val="22"/>
          <w:szCs w:val="22"/>
          <w:shd w:val="clear" w:color="auto" w:fill="FFFFFF"/>
        </w:rPr>
        <w:t> </w:t>
      </w:r>
    </w:p>
    <w:p w14:paraId="51E232D7" w14:textId="77777777" w:rsidR="00E33BD7" w:rsidRDefault="00E33BD7" w:rsidP="00E33BD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</w:rPr>
      </w:pPr>
    </w:p>
    <w:p w14:paraId="466518E0" w14:textId="146B0A57" w:rsidR="00E33BD7" w:rsidRPr="005F735C" w:rsidRDefault="00033D80" w:rsidP="005F735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rFonts w:eastAsiaTheme="majorEastAsia"/>
        </w:rPr>
      </w:pPr>
      <w:r w:rsidRPr="00746E6A">
        <w:rPr>
          <w:rStyle w:val="eop"/>
          <w:rFonts w:eastAsiaTheme="majorEastAsia"/>
          <w:b/>
          <w:bCs/>
        </w:rPr>
        <w:t xml:space="preserve">Next Steps and </w:t>
      </w:r>
      <w:r w:rsidR="00DE0190">
        <w:rPr>
          <w:rStyle w:val="eop"/>
          <w:rFonts w:eastAsiaTheme="majorEastAsia"/>
          <w:b/>
          <w:bCs/>
        </w:rPr>
        <w:t>New</w:t>
      </w:r>
      <w:r w:rsidRPr="00746E6A">
        <w:rPr>
          <w:rStyle w:val="eop"/>
          <w:rFonts w:eastAsiaTheme="majorEastAsia"/>
          <w:b/>
          <w:bCs/>
        </w:rPr>
        <w:t xml:space="preserve"> Meeting</w:t>
      </w:r>
      <w:r w:rsidR="00125E15">
        <w:rPr>
          <w:rStyle w:val="eop"/>
          <w:rFonts w:eastAsiaTheme="majorEastAsia"/>
          <w:b/>
          <w:bCs/>
        </w:rPr>
        <w:t xml:space="preserve"> Day/Time</w:t>
      </w:r>
      <w:r w:rsidR="000748EE">
        <w:rPr>
          <w:rStyle w:val="eop"/>
          <w:rFonts w:eastAsiaTheme="majorEastAsia"/>
        </w:rPr>
        <w:t xml:space="preserve"> – 5 minutes</w:t>
      </w:r>
    </w:p>
    <w:p w14:paraId="2D145BDD" w14:textId="7204902C" w:rsidR="00E33BD7" w:rsidRDefault="00CB35AB" w:rsidP="00E33BD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 xml:space="preserve">Discuss choosing another day or time </w:t>
      </w:r>
      <w:r w:rsidR="005F735C"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>to schedule remaining meetings that does not conflict with any schedules.</w:t>
      </w:r>
      <w:r w:rsidR="000711E1"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5F735C"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>I</w:t>
      </w:r>
      <w:r w:rsidR="000711E1">
        <w:rPr>
          <w:rStyle w:val="normaltextrun"/>
          <w:rFonts w:eastAsiaTheme="majorEastAsia"/>
          <w:i/>
          <w:iCs/>
          <w:color w:val="000000"/>
          <w:sz w:val="22"/>
          <w:szCs w:val="22"/>
          <w:shd w:val="clear" w:color="auto" w:fill="FFFFFF"/>
        </w:rPr>
        <w:t>ntroduce upcoming topics: designation of street types and development of additional sections of the policy.</w:t>
      </w:r>
      <w:r w:rsidR="000711E1">
        <w:rPr>
          <w:rStyle w:val="eop"/>
          <w:rFonts w:eastAsiaTheme="majorEastAsia"/>
          <w:color w:val="000000"/>
          <w:sz w:val="22"/>
          <w:szCs w:val="22"/>
          <w:shd w:val="clear" w:color="auto" w:fill="FFFFFF"/>
        </w:rPr>
        <w:t> </w:t>
      </w:r>
    </w:p>
    <w:p w14:paraId="740ACED7" w14:textId="77777777" w:rsidR="000C27DE" w:rsidRDefault="000C27DE" w:rsidP="000C27DE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</w:p>
    <w:p w14:paraId="75D2C7A0" w14:textId="5A24BF4B" w:rsidR="000C27DE" w:rsidRPr="00746E6A" w:rsidRDefault="000C27DE" w:rsidP="00746E6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eastAsiaTheme="majorEastAsia"/>
          <w:u w:val="single"/>
        </w:rPr>
      </w:pPr>
      <w:r w:rsidRPr="00746E6A">
        <w:rPr>
          <w:rStyle w:val="eop"/>
          <w:rFonts w:eastAsiaTheme="majorEastAsia"/>
          <w:u w:val="single"/>
        </w:rPr>
        <w:t>List of Handouts</w:t>
      </w:r>
    </w:p>
    <w:p w14:paraId="71CF1EC0" w14:textId="6A88D30E" w:rsidR="000C27DE" w:rsidRDefault="00B53062" w:rsidP="000C27D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Final Draft Outreach Materials</w:t>
      </w:r>
    </w:p>
    <w:p w14:paraId="3E5A23C9" w14:textId="0B35D998" w:rsidR="00B53062" w:rsidRDefault="00B53062" w:rsidP="000C27D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Kick-off Meeting Notes</w:t>
      </w:r>
    </w:p>
    <w:p w14:paraId="637C9322" w14:textId="3C9F4CA1" w:rsidR="00AC4469" w:rsidRPr="00DF0816" w:rsidRDefault="00AC4469" w:rsidP="000C27D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eastAsiaTheme="majorEastAsia"/>
        </w:rPr>
      </w:pPr>
      <w:r>
        <w:rPr>
          <w:rStyle w:val="eop"/>
          <w:rFonts w:eastAsiaTheme="majorEastAsia"/>
        </w:rPr>
        <w:t>Data Collection Technical Assistance Options</w:t>
      </w:r>
    </w:p>
    <w:sectPr w:rsidR="00AC4469" w:rsidRPr="00DF08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9FB63" w14:textId="77777777" w:rsidR="005F1968" w:rsidRDefault="005F1968" w:rsidP="005F1968">
      <w:pPr>
        <w:spacing w:after="0" w:line="240" w:lineRule="auto"/>
      </w:pPr>
      <w:r>
        <w:separator/>
      </w:r>
    </w:p>
  </w:endnote>
  <w:endnote w:type="continuationSeparator" w:id="0">
    <w:p w14:paraId="15DFDDFA" w14:textId="77777777" w:rsidR="005F1968" w:rsidRDefault="005F1968" w:rsidP="005F1968">
      <w:pPr>
        <w:spacing w:after="0" w:line="240" w:lineRule="auto"/>
      </w:pPr>
      <w:r>
        <w:continuationSeparator/>
      </w:r>
    </w:p>
  </w:endnote>
  <w:endnote w:type="continuationNotice" w:id="1">
    <w:p w14:paraId="51482A3D" w14:textId="77777777" w:rsidR="00DB70F6" w:rsidRDefault="00DB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D3B0C" w14:textId="6DEB9B15" w:rsidR="005F1968" w:rsidRPr="005F1968" w:rsidRDefault="005F1968">
    <w:pPr>
      <w:pStyle w:val="Footer"/>
      <w:rPr>
        <w:rFonts w:ascii="Times New Roman" w:hAnsi="Times New Roman" w:cs="Times New Roman"/>
        <w:sz w:val="16"/>
        <w:szCs w:val="16"/>
      </w:rPr>
    </w:pPr>
    <w:r w:rsidRPr="005F1968">
      <w:rPr>
        <w:rFonts w:ascii="Times New Roman" w:hAnsi="Times New Roman" w:cs="Times New Roman"/>
        <w:sz w:val="16"/>
        <w:szCs w:val="16"/>
      </w:rPr>
      <w:fldChar w:fldCharType="begin"/>
    </w:r>
    <w:r w:rsidRPr="005F1968"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 w:rsidRPr="005F1968">
      <w:rPr>
        <w:rFonts w:ascii="Times New Roman" w:hAnsi="Times New Roman" w:cs="Times New Roman"/>
        <w:sz w:val="16"/>
        <w:szCs w:val="16"/>
      </w:rPr>
      <w:fldChar w:fldCharType="separate"/>
    </w:r>
    <w:r w:rsidRPr="005F1968">
      <w:rPr>
        <w:rFonts w:ascii="Times New Roman" w:hAnsi="Times New Roman" w:cs="Times New Roman"/>
        <w:noProof/>
        <w:sz w:val="16"/>
        <w:szCs w:val="16"/>
      </w:rPr>
      <w:t>https://orgswrpc.sharepoint.com/sites/SWRPCFileShare/Shared Documents/Data/Transportation/MAST Complete Streets Implementation Grants/2023/Alstead/Meeting 2/Meeting 2 Agenda.docx</w:t>
    </w:r>
    <w:r w:rsidRPr="005F1968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82F16" w14:textId="77777777" w:rsidR="005F1968" w:rsidRDefault="005F1968" w:rsidP="005F1968">
      <w:pPr>
        <w:spacing w:after="0" w:line="240" w:lineRule="auto"/>
      </w:pPr>
      <w:r>
        <w:separator/>
      </w:r>
    </w:p>
  </w:footnote>
  <w:footnote w:type="continuationSeparator" w:id="0">
    <w:p w14:paraId="57DE19B2" w14:textId="77777777" w:rsidR="005F1968" w:rsidRDefault="005F1968" w:rsidP="005F1968">
      <w:pPr>
        <w:spacing w:after="0" w:line="240" w:lineRule="auto"/>
      </w:pPr>
      <w:r>
        <w:continuationSeparator/>
      </w:r>
    </w:p>
  </w:footnote>
  <w:footnote w:type="continuationNotice" w:id="1">
    <w:p w14:paraId="69C41DF5" w14:textId="77777777" w:rsidR="00DB70F6" w:rsidRDefault="00DB70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462F2"/>
    <w:multiLevelType w:val="multilevel"/>
    <w:tmpl w:val="77929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36F7E"/>
    <w:multiLevelType w:val="multilevel"/>
    <w:tmpl w:val="F8AEEB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81BD4"/>
    <w:multiLevelType w:val="hybridMultilevel"/>
    <w:tmpl w:val="787EFBA6"/>
    <w:lvl w:ilvl="0" w:tplc="AA8A12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2F40"/>
    <w:multiLevelType w:val="multilevel"/>
    <w:tmpl w:val="A782A4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21872"/>
    <w:multiLevelType w:val="multilevel"/>
    <w:tmpl w:val="F04AD2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51AB8"/>
    <w:multiLevelType w:val="multilevel"/>
    <w:tmpl w:val="8D80DD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B1A7D"/>
    <w:multiLevelType w:val="multilevel"/>
    <w:tmpl w:val="D578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500BE"/>
    <w:multiLevelType w:val="multilevel"/>
    <w:tmpl w:val="68922E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51176"/>
    <w:multiLevelType w:val="hybridMultilevel"/>
    <w:tmpl w:val="CC60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99750">
    <w:abstractNumId w:val="5"/>
  </w:num>
  <w:num w:numId="2" w16cid:durableId="2143691154">
    <w:abstractNumId w:val="4"/>
  </w:num>
  <w:num w:numId="3" w16cid:durableId="2143690830">
    <w:abstractNumId w:val="3"/>
  </w:num>
  <w:num w:numId="4" w16cid:durableId="516433165">
    <w:abstractNumId w:val="7"/>
  </w:num>
  <w:num w:numId="5" w16cid:durableId="1929072820">
    <w:abstractNumId w:val="1"/>
  </w:num>
  <w:num w:numId="6" w16cid:durableId="179658887">
    <w:abstractNumId w:val="6"/>
  </w:num>
  <w:num w:numId="7" w16cid:durableId="1983848303">
    <w:abstractNumId w:val="0"/>
  </w:num>
  <w:num w:numId="8" w16cid:durableId="1421221105">
    <w:abstractNumId w:val="2"/>
  </w:num>
  <w:num w:numId="9" w16cid:durableId="934285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16"/>
    <w:rsid w:val="00020F16"/>
    <w:rsid w:val="00033D80"/>
    <w:rsid w:val="000711E1"/>
    <w:rsid w:val="000748EE"/>
    <w:rsid w:val="000C27DE"/>
    <w:rsid w:val="000D05CE"/>
    <w:rsid w:val="00120F4D"/>
    <w:rsid w:val="00125E15"/>
    <w:rsid w:val="0044168C"/>
    <w:rsid w:val="00452E7F"/>
    <w:rsid w:val="004F42AC"/>
    <w:rsid w:val="005830BF"/>
    <w:rsid w:val="005F1968"/>
    <w:rsid w:val="005F3A61"/>
    <w:rsid w:val="005F4BFC"/>
    <w:rsid w:val="005F735C"/>
    <w:rsid w:val="006919B5"/>
    <w:rsid w:val="006B727B"/>
    <w:rsid w:val="007377F8"/>
    <w:rsid w:val="00746E6A"/>
    <w:rsid w:val="007B3E5E"/>
    <w:rsid w:val="007C30F7"/>
    <w:rsid w:val="008A670D"/>
    <w:rsid w:val="00A42916"/>
    <w:rsid w:val="00A54B20"/>
    <w:rsid w:val="00AC4469"/>
    <w:rsid w:val="00B53062"/>
    <w:rsid w:val="00BD4F97"/>
    <w:rsid w:val="00CB35AB"/>
    <w:rsid w:val="00D65ED2"/>
    <w:rsid w:val="00DB70F6"/>
    <w:rsid w:val="00DE0190"/>
    <w:rsid w:val="00DF0816"/>
    <w:rsid w:val="00E33BD7"/>
    <w:rsid w:val="00F7520B"/>
    <w:rsid w:val="01693D56"/>
    <w:rsid w:val="0D459E7B"/>
    <w:rsid w:val="3AF7AB52"/>
    <w:rsid w:val="43D83D61"/>
    <w:rsid w:val="4B9966DD"/>
    <w:rsid w:val="4ED0E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58D7"/>
  <w15:chartTrackingRefBased/>
  <w15:docId w15:val="{877A03C1-151A-4A96-82E9-0D7820BA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9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9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9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9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9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9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9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9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9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9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9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9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9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9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9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9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29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9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29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29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29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29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29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9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9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291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6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65ED2"/>
  </w:style>
  <w:style w:type="character" w:customStyle="1" w:styleId="eop">
    <w:name w:val="eop"/>
    <w:basedOn w:val="DefaultParagraphFont"/>
    <w:rsid w:val="00D65ED2"/>
  </w:style>
  <w:style w:type="paragraph" w:styleId="Header">
    <w:name w:val="header"/>
    <w:basedOn w:val="Normal"/>
    <w:link w:val="HeaderChar"/>
    <w:uiPriority w:val="99"/>
    <w:unhideWhenUsed/>
    <w:rsid w:val="005F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68"/>
  </w:style>
  <w:style w:type="paragraph" w:styleId="Footer">
    <w:name w:val="footer"/>
    <w:basedOn w:val="Normal"/>
    <w:link w:val="FooterChar"/>
    <w:uiPriority w:val="99"/>
    <w:unhideWhenUsed/>
    <w:rsid w:val="005F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68"/>
  </w:style>
  <w:style w:type="paragraph" w:styleId="Revision">
    <w:name w:val="Revision"/>
    <w:hidden/>
    <w:uiPriority w:val="99"/>
    <w:semiHidden/>
    <w:rsid w:val="00AC4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me xmlns="c5f9f9b8-3300-4868-9d9a-5f58b779183a" xsi:nil="true"/>
    <lcf76f155ced4ddcb4097134ff3c332f xmlns="c5f9f9b8-3300-4868-9d9a-5f58b779183a">
      <Terms xmlns="http://schemas.microsoft.com/office/infopath/2007/PartnerControls"/>
    </lcf76f155ced4ddcb4097134ff3c332f>
    <TaxCatchAll xmlns="341a2710-347c-42d5-a1d1-d834b99e10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9075C2478364C8928B25691C95D98" ma:contentTypeVersion="16" ma:contentTypeDescription="Create a new document." ma:contentTypeScope="" ma:versionID="86cf6f4a87be67ecd1393d13b7df9180">
  <xsd:schema xmlns:xsd="http://www.w3.org/2001/XMLSchema" xmlns:xs="http://www.w3.org/2001/XMLSchema" xmlns:p="http://schemas.microsoft.com/office/2006/metadata/properties" xmlns:ns2="c5f9f9b8-3300-4868-9d9a-5f58b779183a" xmlns:ns3="341a2710-347c-42d5-a1d1-d834b99e102e" targetNamespace="http://schemas.microsoft.com/office/2006/metadata/properties" ma:root="true" ma:fieldsID="58aa3a102330052e12e46022e862724f" ns2:_="" ns3:_="">
    <xsd:import namespace="c5f9f9b8-3300-4868-9d9a-5f58b779183a"/>
    <xsd:import namespace="341a2710-347c-42d5-a1d1-d834b99e1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Read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9f9b8-3300-4868-9d9a-5f58b7791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a1b82e-40d4-40e7-b69a-f537defa2b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Readme" ma:index="22" nillable="true" ma:displayName="Readme" ma:format="Dropdown" ma:internalName="Readme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a2710-347c-42d5-a1d1-d834b99e102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e97f466-2816-40f5-be64-c6cd6c341f68}" ma:internalName="TaxCatchAll" ma:showField="CatchAllData" ma:web="341a2710-347c-42d5-a1d1-d834b99e1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C0C3A-7554-4EB3-ADFA-A30A3EA1F3BA}">
  <ds:schemaRefs>
    <ds:schemaRef ds:uri="http://schemas.microsoft.com/office/2006/metadata/properties"/>
    <ds:schemaRef ds:uri="http://schemas.microsoft.com/office/infopath/2007/PartnerControls"/>
    <ds:schemaRef ds:uri="c5f9f9b8-3300-4868-9d9a-5f58b779183a"/>
    <ds:schemaRef ds:uri="341a2710-347c-42d5-a1d1-d834b99e102e"/>
  </ds:schemaRefs>
</ds:datastoreItem>
</file>

<file path=customXml/itemProps2.xml><?xml version="1.0" encoding="utf-8"?>
<ds:datastoreItem xmlns:ds="http://schemas.openxmlformats.org/officeDocument/2006/customXml" ds:itemID="{1F91DF9F-FF6C-4218-B283-24524BA4F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9f9b8-3300-4868-9d9a-5f58b779183a"/>
    <ds:schemaRef ds:uri="341a2710-347c-42d5-a1d1-d834b99e1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AE23C-E817-49D4-BED2-B860CEBB4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Ahern</dc:creator>
  <cp:keywords/>
  <dc:description/>
  <cp:lastModifiedBy>Jack Ahern</cp:lastModifiedBy>
  <cp:revision>27</cp:revision>
  <dcterms:created xsi:type="dcterms:W3CDTF">2024-03-28T20:53:00Z</dcterms:created>
  <dcterms:modified xsi:type="dcterms:W3CDTF">2024-04-09T12:53:00Z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0x01010023F9075C2478364C8928B25691C95D98</vt:lpwstr>
  </property>
  <property fmtid="{D5CDD505-2E9C-101B-9397-08002B2CF9AE}" pid="3" name="MediaServiceImageTags">
    <vt:lpwstr/>
  </property>
</Properties>
</file>